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ind w:right="6734.400000000001"/>
        <w:rPr>
          <w:b w:val="1"/>
          <w:color w:val="548dd4"/>
          <w:sz w:val="31.999998092651367"/>
          <w:szCs w:val="31.999998092651367"/>
        </w:rPr>
      </w:pPr>
      <w:r w:rsidDel="00000000" w:rsidR="00000000" w:rsidRPr="00000000">
        <w:rPr>
          <w:b w:val="1"/>
          <w:i w:val="1"/>
          <w:color w:val="548dd4"/>
          <w:sz w:val="31.999998092651367"/>
          <w:szCs w:val="31.999998092651367"/>
          <w:rtl w:val="0"/>
        </w:rPr>
        <w:t xml:space="preserve">O’Brien </w:t>
      </w:r>
      <w:r w:rsidDel="00000000" w:rsidR="00000000" w:rsidRPr="00000000">
        <w:rPr>
          <w:b w:val="1"/>
          <w:color w:val="548dd4"/>
          <w:sz w:val="31.999998092651367"/>
          <w:szCs w:val="31.999998092651367"/>
          <w:rtl w:val="0"/>
        </w:rPr>
        <w:t xml:space="preserve">Speech, Language &amp; Learning PLLC. </w:t>
      </w:r>
    </w:p>
    <w:p w:rsidR="00000000" w:rsidDel="00000000" w:rsidP="00000000" w:rsidRDefault="00000000" w:rsidRPr="00000000" w14:paraId="00000002">
      <w:pPr>
        <w:widowControl w:val="0"/>
        <w:spacing w:before="331.2" w:lineRule="auto"/>
        <w:ind w:right="5596.799999999999"/>
        <w:rPr>
          <w:b w:val="1"/>
          <w:color w:val="548dd4"/>
          <w:sz w:val="31.999998092651367"/>
          <w:szCs w:val="31.999998092651367"/>
        </w:rPr>
      </w:pPr>
      <w:r w:rsidDel="00000000" w:rsidR="00000000" w:rsidRPr="00000000">
        <w:rPr>
          <w:b w:val="1"/>
          <w:color w:val="548dd4"/>
          <w:sz w:val="31.999998092651367"/>
          <w:szCs w:val="31.999998092651367"/>
          <w:rtl w:val="0"/>
        </w:rPr>
        <w:t xml:space="preserve">Discover, Encourage, Grow </w:t>
      </w:r>
    </w:p>
    <w:p w:rsidR="00000000" w:rsidDel="00000000" w:rsidP="00000000" w:rsidRDefault="00000000" w:rsidRPr="00000000" w14:paraId="00000003">
      <w:pPr>
        <w:widowControl w:val="0"/>
        <w:spacing w:before="225.6" w:lineRule="auto"/>
        <w:ind w:left="422.4000000000001" w:right="422.4000000000001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Attestation for Returning to In-Person Services Following the Covid-19 Shutdown </w:t>
      </w:r>
    </w:p>
    <w:p w:rsidR="00000000" w:rsidDel="00000000" w:rsidP="00000000" w:rsidRDefault="00000000" w:rsidRPr="00000000" w14:paraId="00000004">
      <w:pPr>
        <w:widowControl w:val="0"/>
        <w:spacing w:before="321.59999999999997" w:lineRule="auto"/>
        <w:ind w:left="-360" w:right="4627.200000000001" w:firstLine="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0"/>
          <w:szCs w:val="20"/>
          <w:rtl w:val="0"/>
        </w:rPr>
        <w:t xml:space="preserve">• </w:t>
      </w:r>
      <w:r w:rsidDel="00000000" w:rsidR="00000000" w:rsidRPr="00000000">
        <w:rPr>
          <w:color w:val="1c2643"/>
          <w:sz w:val="23"/>
          <w:szCs w:val="23"/>
          <w:rtl w:val="0"/>
        </w:rPr>
        <w:t xml:space="preserve">I,____________________________________ </w:t>
      </w:r>
    </w:p>
    <w:p w:rsidR="00000000" w:rsidDel="00000000" w:rsidP="00000000" w:rsidRDefault="00000000" w:rsidRPr="00000000" w14:paraId="00000005">
      <w:pPr>
        <w:widowControl w:val="0"/>
        <w:spacing w:before="216" w:lineRule="auto"/>
        <w:ind w:right="7872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Your full name </w:t>
      </w:r>
    </w:p>
    <w:p w:rsidR="00000000" w:rsidDel="00000000" w:rsidP="00000000" w:rsidRDefault="00000000" w:rsidRPr="00000000" w14:paraId="00000006">
      <w:pPr>
        <w:widowControl w:val="0"/>
        <w:spacing w:before="312" w:lineRule="auto"/>
        <w:ind w:left="0" w:right="427.2000000000003" w:firstLine="0"/>
        <w:jc w:val="both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Attest to having read and understanding the Policy and Procedure Manual/ guidelines of O’Brien Speech Language and Learning based on the NY State Department of Education, Department of Health and CDC. I agree to the following: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0" w:afterAutospacing="0" w:before="312" w:lineRule="auto"/>
        <w:ind w:left="720" w:right="278.3999999999992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Obtain a copy and/or participate in health and safety protocol training provided by the school district/ County , and State that addresses the CDC and DOH safety guidelines for in-person Special Education Services. 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5145.599999999999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Understand the symptoms of COVID-19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552.0000000000005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Understand proper use of PPE including how to safely put on and take off masks and gloves 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5788.8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Understand universal precautions 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5198.400000000001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Understand social distancing measures 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3249.6000000000004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Understand hand washing and/or hand sanitizing practices 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0" w:afterAutospacing="0" w:before="0" w:beforeAutospacing="0" w:lineRule="auto"/>
        <w:ind w:left="720" w:right="4459.2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Understand cleaning and disinfecting practices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before="0" w:beforeAutospacing="0" w:lineRule="auto"/>
        <w:ind w:left="720" w:right="273.599999999999" w:hanging="360"/>
        <w:rPr>
          <w:color w:val="1c2643"/>
          <w:sz w:val="23"/>
          <w:szCs w:val="23"/>
        </w:rPr>
      </w:pPr>
      <w:r w:rsidDel="00000000" w:rsidR="00000000" w:rsidRPr="00000000">
        <w:rPr>
          <w:color w:val="1c2643"/>
          <w:sz w:val="23"/>
          <w:szCs w:val="23"/>
          <w:rtl w:val="0"/>
        </w:rPr>
        <w:t xml:space="preserve">Understand the current guidelines and recommendations set forth by NYSED, DOH and the CDC </w:t>
      </w:r>
    </w:p>
    <w:p w:rsidR="00000000" w:rsidDel="00000000" w:rsidP="00000000" w:rsidRDefault="00000000" w:rsidRPr="00000000" w14:paraId="0000000F">
      <w:pPr>
        <w:widowControl w:val="0"/>
        <w:spacing w:before="312" w:lineRule="auto"/>
        <w:ind w:right="24.00000000000091"/>
        <w:rPr>
          <w:sz w:val="23"/>
          <w:szCs w:val="23"/>
        </w:rPr>
      </w:pPr>
      <w:r w:rsidDel="00000000" w:rsidR="00000000" w:rsidRPr="00000000">
        <w:rPr>
          <w:b w:val="1"/>
          <w:sz w:val="23"/>
          <w:szCs w:val="23"/>
          <w:rtl w:val="0"/>
        </w:rPr>
        <w:t xml:space="preserve">Note: By signing this form below, I understand that my participation in receiving services is voluntary and that I accept the inherent risks associated with accepting services in-my home during the COVID-19 pandemic. I freely accept having services in my home and understand that I am free to discontinue in-home services at any time should I feel unsafe or if I feel that my health may be in danger. I affirm that I have read and understand the above information regarding guidelines, precautions, and protocol.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before="211.20000000000002" w:lineRule="auto"/>
        <w:ind w:left="-360" w:right="3403.2000000000007" w:firstLine="0"/>
        <w:rPr>
          <w:color w:val="1c26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before="211.20000000000002" w:lineRule="auto"/>
        <w:ind w:left="-360" w:right="3403.2000000000007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Parent/Guardian (Print)____________________________ </w:t>
      </w:r>
    </w:p>
    <w:p w:rsidR="00000000" w:rsidDel="00000000" w:rsidP="00000000" w:rsidRDefault="00000000" w:rsidRPr="00000000" w14:paraId="00000012">
      <w:pPr>
        <w:widowControl w:val="0"/>
        <w:spacing w:before="216" w:lineRule="auto"/>
        <w:ind w:left="-360" w:right="3417.6" w:firstLine="0"/>
        <w:rPr>
          <w:color w:val="1c26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spacing w:before="216" w:lineRule="auto"/>
        <w:ind w:left="-360" w:right="3417.6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Parent Signature_________________________________ </w:t>
      </w:r>
    </w:p>
    <w:p w:rsidR="00000000" w:rsidDel="00000000" w:rsidP="00000000" w:rsidRDefault="00000000" w:rsidRPr="00000000" w14:paraId="00000014">
      <w:pPr>
        <w:widowControl w:val="0"/>
        <w:ind w:left="-360" w:right="6057.6" w:firstLine="0"/>
        <w:rPr>
          <w:color w:val="1c26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ind w:left="-360" w:right="6057.6" w:firstLine="0"/>
        <w:rPr>
          <w:color w:val="1c2643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left="-360" w:right="6057.6" w:firstLine="0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Date______________________ </w:t>
      </w:r>
    </w:p>
    <w:p w:rsidR="00000000" w:rsidDel="00000000" w:rsidP="00000000" w:rsidRDefault="00000000" w:rsidRPr="00000000" w14:paraId="00000017">
      <w:pPr>
        <w:widowControl w:val="0"/>
        <w:spacing w:before="216" w:lineRule="auto"/>
        <w:ind w:right="6369.6"/>
        <w:rPr>
          <w:sz w:val="23"/>
          <w:szCs w:val="23"/>
        </w:rPr>
      </w:pPr>
      <w:r w:rsidDel="00000000" w:rsidR="00000000" w:rsidRPr="00000000">
        <w:rPr>
          <w:sz w:val="23"/>
          <w:szCs w:val="23"/>
          <w:rtl w:val="0"/>
        </w:rPr>
        <w:t xml:space="preserve">To be in effect for 12 months.</w:t>
      </w:r>
    </w:p>
    <w:p w:rsidR="00000000" w:rsidDel="00000000" w:rsidP="00000000" w:rsidRDefault="00000000" w:rsidRPr="00000000" w14:paraId="00000018">
      <w:pPr>
        <w:widowControl w:val="0"/>
        <w:spacing w:before="216" w:lineRule="auto"/>
        <w:ind w:right="6369.6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216" w:lineRule="auto"/>
        <w:ind w:right="6369.6"/>
        <w:rPr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